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89" w:rsidRDefault="00B06789" w:rsidP="00B06789">
      <w:pPr>
        <w:pStyle w:val="a6"/>
        <w:spacing w:after="36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06789" w:rsidRDefault="00B06789" w:rsidP="00B06789">
      <w:pPr>
        <w:pStyle w:val="a4"/>
        <w:framePr w:hSpace="0" w:wrap="auto" w:vAnchor="margin" w:hAnchor="text" w:xAlign="left" w:yAlign="inline"/>
        <w:rPr>
          <w:rFonts w:ascii="Times New Roman" w:hAnsi="Times New Roman"/>
          <w:sz w:val="36"/>
          <w:szCs w:val="36"/>
        </w:rPr>
      </w:pPr>
    </w:p>
    <w:p w:rsidR="00B06789" w:rsidRDefault="00B06789" w:rsidP="00B06789">
      <w:pPr>
        <w:pStyle w:val="a4"/>
        <w:framePr w:hSpace="0" w:wrap="auto" w:vAnchor="margin" w:hAnchor="text" w:xAlign="left" w:yAlign="inline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ФЕДЕРАЛЬНЫЙ ЗАКОН</w:t>
      </w:r>
    </w:p>
    <w:p w:rsidR="00B06789" w:rsidRDefault="00B06789" w:rsidP="00B06789">
      <w:pPr>
        <w:pStyle w:val="a6"/>
        <w:spacing w:after="0"/>
      </w:pPr>
    </w:p>
    <w:p w:rsidR="00B06789" w:rsidRDefault="00B06789" w:rsidP="00B06789">
      <w:pPr>
        <w:pStyle w:val="a6"/>
        <w:spacing w:after="0"/>
        <w:rPr>
          <w:sz w:val="28"/>
          <w:szCs w:val="28"/>
        </w:rPr>
      </w:pPr>
    </w:p>
    <w:p w:rsidR="00B06789" w:rsidRDefault="00B06789" w:rsidP="00B06789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отдельные законодательные акты </w:t>
      </w:r>
    </w:p>
    <w:p w:rsidR="00B06789" w:rsidRDefault="00B06789" w:rsidP="00B06789">
      <w:pPr>
        <w:pStyle w:val="a6"/>
        <w:spacing w:after="0"/>
        <w:rPr>
          <w:b w:val="0"/>
        </w:rPr>
      </w:pPr>
      <w:r>
        <w:rPr>
          <w:sz w:val="28"/>
          <w:szCs w:val="28"/>
        </w:rPr>
        <w:t>Российской Федерации</w:t>
      </w:r>
    </w:p>
    <w:p w:rsidR="00B06789" w:rsidRDefault="00B06789" w:rsidP="00B06789">
      <w:pPr>
        <w:pStyle w:val="a5"/>
        <w:rPr>
          <w:sz w:val="36"/>
          <w:szCs w:val="36"/>
        </w:rPr>
      </w:pPr>
    </w:p>
    <w:p w:rsidR="00B06789" w:rsidRDefault="00B06789" w:rsidP="00B06789">
      <w:pPr>
        <w:pStyle w:val="a5"/>
      </w:pPr>
    </w:p>
    <w:p w:rsidR="00B06789" w:rsidRDefault="00C0115C" w:rsidP="00C0115C">
      <w:pPr>
        <w:pStyle w:val="ConsPlusNormal"/>
        <w:spacing w:line="360" w:lineRule="auto"/>
        <w:jc w:val="both"/>
        <w:rPr>
          <w:b/>
        </w:rPr>
      </w:pPr>
      <w:r>
        <w:rPr>
          <w:b/>
        </w:rPr>
        <w:t xml:space="preserve">        </w:t>
      </w:r>
      <w:r w:rsidR="00B06789">
        <w:rPr>
          <w:b/>
        </w:rPr>
        <w:t>Статья 1</w:t>
      </w:r>
    </w:p>
    <w:p w:rsidR="00B06789" w:rsidRDefault="00B06789" w:rsidP="00B06789">
      <w:pPr>
        <w:overflowPunct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C3CD3">
        <w:rPr>
          <w:sz w:val="28"/>
          <w:szCs w:val="28"/>
        </w:rPr>
        <w:t>часть первую</w:t>
      </w:r>
      <w:r>
        <w:rPr>
          <w:sz w:val="28"/>
          <w:szCs w:val="28"/>
        </w:rPr>
        <w:t xml:space="preserve"> Гражданского кодекса Российской Федерации </w:t>
      </w:r>
      <w:r>
        <w:rPr>
          <w:rFonts w:eastAsia="Calibri"/>
          <w:bCs/>
          <w:sz w:val="28"/>
          <w:szCs w:val="28"/>
        </w:rPr>
        <w:t>(</w:t>
      </w:r>
      <w:r>
        <w:rPr>
          <w:sz w:val="28"/>
          <w:szCs w:val="28"/>
        </w:rPr>
        <w:t xml:space="preserve">Собрание законодательства Российской Федерации, 1994,  № 32, ст. 3301; 2002,  № 12, ст. 1093; 2006,  № 2, ст. 171;  № 3, ст. 282; № 45, ст. 4627; 2007,  № 49, ст. 6079; 2008,  № 20, ст. 2253; 2009, № 29, ст. 3582; 2010, № 19, ст. 2291; 2011, № 50, ст. 7335; </w:t>
      </w:r>
      <w:proofErr w:type="gramStart"/>
      <w:r>
        <w:rPr>
          <w:sz w:val="28"/>
          <w:szCs w:val="28"/>
        </w:rPr>
        <w:t>2014,  № 19, ст. 2304; 2015, № 10, 1412; № 21,     ст. 2985)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B06789" w:rsidRDefault="00B06789" w:rsidP="00B0678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1) абзац второй пункта 1 статьи 34 после слов «</w:t>
      </w:r>
      <w:r>
        <w:rPr>
          <w:rFonts w:eastAsia="Calibri"/>
          <w:sz w:val="28"/>
          <w:szCs w:val="28"/>
        </w:rPr>
        <w:t>Федеральным законом от 6 октября 2003 года  № 131-ФЗ «Об общих принципах организации местного самоуправления в Российской Федерации» дополнить словами «(далее  – Федеральный закон «Об общих принципах организации местного самоуправления в Российской Федерации»);</w:t>
      </w:r>
    </w:p>
    <w:p w:rsidR="00B06789" w:rsidRDefault="00B06789" w:rsidP="00B06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2) </w:t>
      </w:r>
      <w:r>
        <w:rPr>
          <w:sz w:val="28"/>
          <w:szCs w:val="28"/>
        </w:rPr>
        <w:t xml:space="preserve">в </w:t>
      </w:r>
      <w:r w:rsidRPr="00CC3CD3">
        <w:rPr>
          <w:sz w:val="28"/>
          <w:szCs w:val="28"/>
        </w:rPr>
        <w:t>пункте 3 статьи 50</w:t>
      </w:r>
      <w:r>
        <w:rPr>
          <w:sz w:val="28"/>
          <w:szCs w:val="28"/>
        </w:rPr>
        <w:t>:</w:t>
      </w:r>
    </w:p>
    <w:p w:rsidR="00B06789" w:rsidRDefault="00B06789" w:rsidP="00B06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Pr="00CC3CD3">
        <w:rPr>
          <w:sz w:val="28"/>
          <w:szCs w:val="28"/>
        </w:rPr>
        <w:t>подпункте 2</w:t>
      </w:r>
      <w:r>
        <w:rPr>
          <w:sz w:val="28"/>
          <w:szCs w:val="28"/>
        </w:rPr>
        <w:t xml:space="preserve"> слова «, территориальные общественные самоуправления» исключить;</w:t>
      </w:r>
    </w:p>
    <w:p w:rsidR="00B06789" w:rsidRDefault="00B06789" w:rsidP="00B06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C3CD3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подпунктом 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B06789" w:rsidRDefault="00B06789" w:rsidP="00B06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территориальных общественных самоуправлений 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06789" w:rsidRDefault="00B06789" w:rsidP="00B067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подпункт 4 пункта 3 статьи 61 после слов «общественного движения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«территориальным общественным самоуправлением,»;</w:t>
      </w:r>
    </w:p>
    <w:p w:rsidR="00B06789" w:rsidRDefault="00B06789" w:rsidP="00B067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абзац первый пункта 1 статьи 65.1 после слов «общественные движения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«территориальные общественные самоуправления,»;</w:t>
      </w:r>
    </w:p>
    <w:p w:rsidR="003A2C13" w:rsidRPr="003A2C13" w:rsidRDefault="003A2C13" w:rsidP="00B067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Pr="003A2C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3A2C13">
        <w:rPr>
          <w:color w:val="000000"/>
          <w:sz w:val="28"/>
          <w:szCs w:val="28"/>
        </w:rPr>
        <w:t>пункт 2 статьи 123</w:t>
      </w:r>
      <w:r w:rsidRPr="003A2C13">
        <w:rPr>
          <w:color w:val="000000"/>
          <w:sz w:val="28"/>
          <w:szCs w:val="28"/>
          <w:vertAlign w:val="superscript"/>
        </w:rPr>
        <w:t>1</w:t>
      </w:r>
      <w:r w:rsidRPr="003A2C13">
        <w:rPr>
          <w:color w:val="000000"/>
          <w:sz w:val="28"/>
          <w:szCs w:val="28"/>
        </w:rPr>
        <w:t xml:space="preserve"> после слов  «ассоциаций (союзов), нотариальных палат</w:t>
      </w:r>
      <w:proofErr w:type="gramStart"/>
      <w:r w:rsidRPr="003A2C13">
        <w:rPr>
          <w:color w:val="000000"/>
          <w:sz w:val="28"/>
          <w:szCs w:val="28"/>
        </w:rPr>
        <w:t>,»</w:t>
      </w:r>
      <w:proofErr w:type="gramEnd"/>
      <w:r w:rsidRPr="003A2C13">
        <w:rPr>
          <w:color w:val="000000"/>
          <w:sz w:val="28"/>
          <w:szCs w:val="28"/>
        </w:rPr>
        <w:t xml:space="preserve"> дополнить словами «территориальных общественных самоуправлений,»</w:t>
      </w:r>
      <w:r>
        <w:rPr>
          <w:color w:val="000000"/>
          <w:sz w:val="28"/>
          <w:szCs w:val="28"/>
        </w:rPr>
        <w:t>;</w:t>
      </w:r>
    </w:p>
    <w:p w:rsidR="00B06789" w:rsidRDefault="003A2C13" w:rsidP="00B0678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6789">
        <w:rPr>
          <w:sz w:val="28"/>
          <w:szCs w:val="28"/>
        </w:rPr>
        <w:t xml:space="preserve">) параграф 6 главы 4 дополнить </w:t>
      </w:r>
      <w:proofErr w:type="spellStart"/>
      <w:r w:rsidR="00B06789">
        <w:rPr>
          <w:sz w:val="28"/>
          <w:szCs w:val="28"/>
        </w:rPr>
        <w:t>подпараграфом</w:t>
      </w:r>
      <w:proofErr w:type="spellEnd"/>
      <w:r w:rsidR="00B06789">
        <w:rPr>
          <w:sz w:val="28"/>
          <w:szCs w:val="28"/>
        </w:rPr>
        <w:t xml:space="preserve"> 3</w:t>
      </w:r>
      <w:r w:rsidR="00B06789">
        <w:rPr>
          <w:sz w:val="28"/>
          <w:szCs w:val="28"/>
          <w:vertAlign w:val="superscript"/>
        </w:rPr>
        <w:t>2</w:t>
      </w:r>
      <w:r w:rsidR="00B06789">
        <w:rPr>
          <w:sz w:val="28"/>
          <w:szCs w:val="28"/>
        </w:rPr>
        <w:t xml:space="preserve"> следующего содержания:</w:t>
      </w:r>
    </w:p>
    <w:p w:rsidR="00B06789" w:rsidRDefault="00B06789" w:rsidP="00B06789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Территориальное общественное самоуправление</w:t>
      </w:r>
    </w:p>
    <w:p w:rsidR="00B06789" w:rsidRDefault="00B06789" w:rsidP="00B06789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Статья 123.7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Территориальное общественное самоуправление</w:t>
      </w:r>
    </w:p>
    <w:p w:rsidR="00B06789" w:rsidRDefault="00B06789" w:rsidP="00B067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поселения, внутригородской территории города федерального значения, </w:t>
      </w:r>
      <w:r w:rsidR="003C4A2C" w:rsidRPr="003C4A2C">
        <w:rPr>
          <w:color w:val="000000"/>
          <w:sz w:val="28"/>
          <w:szCs w:val="28"/>
        </w:rPr>
        <w:t>городского округа,</w:t>
      </w:r>
      <w:r w:rsidR="003C4A2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sz w:val="28"/>
          <w:szCs w:val="28"/>
        </w:rPr>
        <w:t xml:space="preserve">внутригородского района для самостоятельного и под свою ответственность осуществления собственных инициатив по вопросам местного значения.    </w:t>
      </w:r>
    </w:p>
    <w:p w:rsidR="00CC3CD3" w:rsidRDefault="00B06789" w:rsidP="00CC3CD3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2. Положения настоящего Кодекса о некоммерческих организациях применяются к территориальным общественным самоуправлениям, если иное не предусмотрено Федеральным законом </w:t>
      </w:r>
      <w:r>
        <w:rPr>
          <w:color w:val="333333"/>
          <w:sz w:val="28"/>
          <w:szCs w:val="28"/>
        </w:rPr>
        <w:t>«Об общих принципах организации местного самоуправлений в Российской Федерации»</w:t>
      </w:r>
      <w:proofErr w:type="gramStart"/>
      <w:r>
        <w:rPr>
          <w:color w:val="333333"/>
          <w:sz w:val="28"/>
          <w:szCs w:val="28"/>
        </w:rPr>
        <w:t>.»</w:t>
      </w:r>
      <w:proofErr w:type="gramEnd"/>
      <w:r>
        <w:rPr>
          <w:color w:val="333333"/>
          <w:sz w:val="28"/>
          <w:szCs w:val="28"/>
        </w:rPr>
        <w:t>.</w:t>
      </w:r>
    </w:p>
    <w:p w:rsidR="00CC3CD3" w:rsidRDefault="00C0115C" w:rsidP="00CC3CD3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CC3CD3" w:rsidRDefault="00B06789" w:rsidP="00CC3C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7EF2">
        <w:rPr>
          <w:sz w:val="28"/>
          <w:szCs w:val="28"/>
        </w:rPr>
        <w:t>Внести в статью 27 Федерального закона от 6 октября 2003 года № 131-ФЗ «Об общих принципах организации местного самоуправления в Российской Федерации» (Собрание законодательств</w:t>
      </w:r>
      <w:r w:rsidR="00C0115C">
        <w:rPr>
          <w:sz w:val="28"/>
          <w:szCs w:val="28"/>
        </w:rPr>
        <w:t xml:space="preserve">а Российской Федерации, 2003, №40,  </w:t>
      </w:r>
      <w:r w:rsidRPr="00EC7EF2">
        <w:rPr>
          <w:sz w:val="28"/>
          <w:szCs w:val="28"/>
        </w:rPr>
        <w:t>ст. 3822; 2005,</w:t>
      </w:r>
      <w:r w:rsidR="00C0115C">
        <w:rPr>
          <w:sz w:val="28"/>
          <w:szCs w:val="28"/>
        </w:rPr>
        <w:t xml:space="preserve"> </w:t>
      </w:r>
      <w:r w:rsidRPr="00EC7EF2">
        <w:rPr>
          <w:sz w:val="28"/>
          <w:szCs w:val="28"/>
        </w:rPr>
        <w:t xml:space="preserve"> № 1, ст. 17, 25; 2006,</w:t>
      </w:r>
      <w:r w:rsidR="00C0115C">
        <w:rPr>
          <w:sz w:val="28"/>
          <w:szCs w:val="28"/>
        </w:rPr>
        <w:t xml:space="preserve"> № 1, ст. 10; № 23, ст. 2380; №30, ст. 3296; </w:t>
      </w:r>
      <w:r w:rsidRPr="00EC7EF2">
        <w:rPr>
          <w:sz w:val="28"/>
          <w:szCs w:val="28"/>
        </w:rPr>
        <w:t>№ 31, ст. 3452; № 43, ст. 4412; № 50, ст. 5279; 2007, № 1, ст. 21; № 21, ст. 2455;</w:t>
      </w:r>
      <w:r>
        <w:rPr>
          <w:sz w:val="28"/>
          <w:szCs w:val="28"/>
        </w:rPr>
        <w:t xml:space="preserve"> </w:t>
      </w:r>
      <w:r w:rsidRPr="00EC7EF2">
        <w:rPr>
          <w:sz w:val="28"/>
          <w:szCs w:val="28"/>
        </w:rPr>
        <w:t>№ 25, ст. 2977; № 43, ст. 5084; № 46,</w:t>
      </w:r>
      <w:r>
        <w:rPr>
          <w:sz w:val="28"/>
          <w:szCs w:val="28"/>
        </w:rPr>
        <w:t xml:space="preserve"> </w:t>
      </w:r>
      <w:r w:rsidR="00C0115C">
        <w:rPr>
          <w:sz w:val="28"/>
          <w:szCs w:val="28"/>
        </w:rPr>
        <w:t xml:space="preserve">ст. 5553; 2008, № 48, ст.5517; №49, </w:t>
      </w:r>
      <w:r w:rsidRPr="00EC7EF2">
        <w:rPr>
          <w:sz w:val="28"/>
          <w:szCs w:val="28"/>
        </w:rPr>
        <w:t xml:space="preserve">ст. 5744; № 52, ст. 6236; 2009, № 48, </w:t>
      </w:r>
      <w:r w:rsidR="00C0115C">
        <w:rPr>
          <w:sz w:val="28"/>
          <w:szCs w:val="28"/>
        </w:rPr>
        <w:t xml:space="preserve">ст. 5733; № 52, ст. 6441; 2010, №15,  </w:t>
      </w:r>
      <w:r w:rsidRPr="00EC7EF2">
        <w:rPr>
          <w:sz w:val="28"/>
          <w:szCs w:val="28"/>
        </w:rPr>
        <w:t>ст. 1736; № 45, ст. 5751; № 49, ст. 64</w:t>
      </w:r>
      <w:r w:rsidR="00C0115C">
        <w:rPr>
          <w:sz w:val="28"/>
          <w:szCs w:val="28"/>
        </w:rPr>
        <w:t xml:space="preserve">09; 2011, № 17, ст. 2310; № </w:t>
      </w:r>
      <w:proofErr w:type="gramStart"/>
      <w:r w:rsidR="00C0115C">
        <w:rPr>
          <w:sz w:val="28"/>
          <w:szCs w:val="28"/>
        </w:rPr>
        <w:t xml:space="preserve">29, ст. 4283; </w:t>
      </w:r>
      <w:r w:rsidRPr="00EC7EF2">
        <w:rPr>
          <w:sz w:val="28"/>
          <w:szCs w:val="28"/>
        </w:rPr>
        <w:t xml:space="preserve">№ 30, ст. 4572, 4590, 4591, 4594, 4595; № 48, ст. 6730; № 49, ст. 7015, 7039; 2012, № 26, ст. 3444, 3446; 2013, № 14, ст. 1663; № 19, ст. 2325; № 27, ст. 3477; № 43, ст. 5454; № 48, ст. 6165; № 52, </w:t>
      </w:r>
      <w:r w:rsidR="00C0115C">
        <w:rPr>
          <w:sz w:val="28"/>
          <w:szCs w:val="28"/>
        </w:rPr>
        <w:t xml:space="preserve">ст. 6981, 7008; 2014, № 14, ст. 1562; №22, </w:t>
      </w:r>
      <w:r w:rsidRPr="00EC7EF2">
        <w:rPr>
          <w:sz w:val="28"/>
          <w:szCs w:val="28"/>
        </w:rPr>
        <w:t>ст. 2770; № 26, ст. 3371;</w:t>
      </w:r>
      <w:proofErr w:type="gramEnd"/>
      <w:r w:rsidRPr="00EC7EF2">
        <w:rPr>
          <w:sz w:val="28"/>
          <w:szCs w:val="28"/>
        </w:rPr>
        <w:t xml:space="preserve"> № </w:t>
      </w:r>
      <w:proofErr w:type="gramStart"/>
      <w:r w:rsidRPr="00EC7EF2">
        <w:rPr>
          <w:sz w:val="28"/>
          <w:szCs w:val="28"/>
        </w:rPr>
        <w:t xml:space="preserve">30, ст. 4235; № 42, ст. 5615; № 52, </w:t>
      </w:r>
      <w:r w:rsidRPr="00EC7EF2">
        <w:rPr>
          <w:sz w:val="28"/>
          <w:szCs w:val="28"/>
        </w:rPr>
        <w:lastRenderedPageBreak/>
        <w:t>ст. 7558; 2015, № 1, ст. 11, 52; № 27, ст. 3978, 3995; № 48, ст. 6723; 2017, № 1, ст. 6; № 31, ст. 4828) следующие изменения:</w:t>
      </w:r>
      <w:proofErr w:type="gramEnd"/>
    </w:p>
    <w:p w:rsidR="00CC3CD3" w:rsidRDefault="006B4300" w:rsidP="00CC3C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5 </w:t>
      </w:r>
      <w:r w:rsidR="00B06789" w:rsidRPr="00EC7EF2">
        <w:rPr>
          <w:sz w:val="28"/>
          <w:szCs w:val="28"/>
        </w:rPr>
        <w:t>дополнить абзацами следующего содержания:</w:t>
      </w:r>
    </w:p>
    <w:p w:rsidR="00CC3CD3" w:rsidRDefault="00B06789" w:rsidP="00CC3C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7EF2">
        <w:rPr>
          <w:sz w:val="28"/>
          <w:szCs w:val="28"/>
        </w:rPr>
        <w:t>«Заявителем при государственной регистрации территориального общественного самоуправления при его создании выступает лицо, определенное собранием (конференцией) по вопросу организации территориального общественного самоуправления.</w:t>
      </w:r>
    </w:p>
    <w:p w:rsidR="00CC3CD3" w:rsidRDefault="00B06789" w:rsidP="00CC3C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7EF2">
        <w:rPr>
          <w:sz w:val="28"/>
          <w:szCs w:val="28"/>
        </w:rPr>
        <w:t>Учредителями (участниками) территориального общественного самоуправления являются граждане, принявшие участие в собрании, конференции по вопросу организации (осуществления) территориального общественного самоуправления.</w:t>
      </w:r>
    </w:p>
    <w:p w:rsidR="00CC3CD3" w:rsidRDefault="00064DCC" w:rsidP="00CC3CD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Территориальное общественное</w:t>
      </w:r>
      <w:r w:rsidRPr="00EC7EF2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Pr="00064DCC">
        <w:rPr>
          <w:bCs/>
          <w:color w:val="000000"/>
          <w:sz w:val="28"/>
          <w:szCs w:val="28"/>
        </w:rPr>
        <w:t xml:space="preserve"> является собственником своего</w:t>
      </w:r>
      <w:r>
        <w:rPr>
          <w:bCs/>
          <w:color w:val="000000"/>
          <w:sz w:val="28"/>
          <w:szCs w:val="28"/>
        </w:rPr>
        <w:t xml:space="preserve"> имуще</w:t>
      </w:r>
      <w:r w:rsidR="004E261B">
        <w:rPr>
          <w:bCs/>
          <w:color w:val="000000"/>
          <w:sz w:val="28"/>
          <w:szCs w:val="28"/>
        </w:rPr>
        <w:t>ства. Его</w:t>
      </w:r>
      <w:r>
        <w:rPr>
          <w:bCs/>
          <w:color w:val="000000"/>
          <w:sz w:val="28"/>
          <w:szCs w:val="28"/>
        </w:rPr>
        <w:t xml:space="preserve"> участники </w:t>
      </w:r>
      <w:r w:rsidRPr="00064DCC">
        <w:rPr>
          <w:bCs/>
          <w:color w:val="000000"/>
          <w:sz w:val="28"/>
          <w:szCs w:val="28"/>
        </w:rPr>
        <w:t>не сохраняют имущественные права на переданное</w:t>
      </w:r>
      <w:r>
        <w:rPr>
          <w:bCs/>
          <w:color w:val="000000"/>
          <w:sz w:val="28"/>
          <w:szCs w:val="28"/>
        </w:rPr>
        <w:t xml:space="preserve"> ими в собственность </w:t>
      </w:r>
      <w:r w:rsidRPr="00064DCC">
        <w:rPr>
          <w:bCs/>
          <w:color w:val="000000"/>
          <w:sz w:val="28"/>
          <w:szCs w:val="28"/>
        </w:rPr>
        <w:t xml:space="preserve"> имущество</w:t>
      </w:r>
      <w:r w:rsidRPr="00064DCC">
        <w:rPr>
          <w:sz w:val="28"/>
          <w:szCs w:val="28"/>
        </w:rPr>
        <w:t xml:space="preserve"> </w:t>
      </w:r>
      <w:r w:rsidRPr="00EC7EF2">
        <w:rPr>
          <w:sz w:val="28"/>
          <w:szCs w:val="28"/>
        </w:rPr>
        <w:t>территориального общественного самоуправления</w:t>
      </w:r>
      <w:r>
        <w:rPr>
          <w:sz w:val="28"/>
          <w:szCs w:val="28"/>
        </w:rPr>
        <w:t>.</w:t>
      </w:r>
    </w:p>
    <w:p w:rsidR="00A3309C" w:rsidRDefault="00064DCC" w:rsidP="00A3309C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64DCC">
        <w:rPr>
          <w:bCs/>
          <w:color w:val="000000"/>
          <w:sz w:val="28"/>
          <w:szCs w:val="28"/>
        </w:rPr>
        <w:t>Участники  не о</w:t>
      </w:r>
      <w:r w:rsidR="004E261B">
        <w:rPr>
          <w:bCs/>
          <w:color w:val="000000"/>
          <w:sz w:val="28"/>
          <w:szCs w:val="28"/>
        </w:rPr>
        <w:t xml:space="preserve">твечают по обязательствам </w:t>
      </w:r>
      <w:r w:rsidRPr="00064DCC">
        <w:rPr>
          <w:sz w:val="28"/>
          <w:szCs w:val="28"/>
        </w:rPr>
        <w:t xml:space="preserve"> </w:t>
      </w:r>
      <w:r w:rsidRPr="00EC7EF2">
        <w:rPr>
          <w:sz w:val="28"/>
          <w:szCs w:val="28"/>
        </w:rPr>
        <w:t>территориального общественного самоуправления</w:t>
      </w:r>
      <w:r w:rsidR="004E261B">
        <w:rPr>
          <w:bCs/>
          <w:color w:val="000000"/>
          <w:sz w:val="28"/>
          <w:szCs w:val="28"/>
        </w:rPr>
        <w:t xml:space="preserve">,  а </w:t>
      </w:r>
      <w:r w:rsidRPr="00064DCC">
        <w:rPr>
          <w:bCs/>
          <w:color w:val="000000"/>
          <w:sz w:val="28"/>
          <w:szCs w:val="28"/>
        </w:rPr>
        <w:t xml:space="preserve"> </w:t>
      </w:r>
      <w:r w:rsidR="004E261B">
        <w:rPr>
          <w:sz w:val="28"/>
          <w:szCs w:val="28"/>
        </w:rPr>
        <w:t>территориальное общественное самоуправление</w:t>
      </w:r>
      <w:r w:rsidR="004E261B" w:rsidRPr="00EC7EF2">
        <w:rPr>
          <w:sz w:val="28"/>
          <w:szCs w:val="28"/>
        </w:rPr>
        <w:t xml:space="preserve"> </w:t>
      </w:r>
      <w:r w:rsidRPr="00064DCC">
        <w:rPr>
          <w:bCs/>
          <w:color w:val="000000"/>
          <w:sz w:val="28"/>
          <w:szCs w:val="28"/>
        </w:rPr>
        <w:t xml:space="preserve">не отвечает по обязательствам своих </w:t>
      </w:r>
      <w:r w:rsidR="004E261B">
        <w:rPr>
          <w:bCs/>
          <w:color w:val="000000"/>
          <w:sz w:val="28"/>
          <w:szCs w:val="28"/>
        </w:rPr>
        <w:t>участников</w:t>
      </w:r>
      <w:r>
        <w:rPr>
          <w:bCs/>
          <w:color w:val="000000"/>
          <w:sz w:val="28"/>
          <w:szCs w:val="28"/>
        </w:rPr>
        <w:t>.</w:t>
      </w:r>
    </w:p>
    <w:p w:rsidR="00A3309C" w:rsidRDefault="00B06789" w:rsidP="00A330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7EF2">
        <w:rPr>
          <w:sz w:val="28"/>
          <w:szCs w:val="28"/>
        </w:rPr>
        <w:t>В случае ликвидации территориального общественного самоуправления, являющегося юридическим лицом, его имущество, оставшееся после удовлетворения требований кредиторов, передается местной администрации</w:t>
      </w:r>
      <w:r w:rsidR="00A3309C">
        <w:rPr>
          <w:sz w:val="28"/>
          <w:szCs w:val="28"/>
        </w:rPr>
        <w:t xml:space="preserve"> </w:t>
      </w:r>
      <w:r w:rsidRPr="00EC7EF2">
        <w:rPr>
          <w:sz w:val="28"/>
          <w:szCs w:val="28"/>
        </w:rPr>
        <w:t>и подлежит использованию для решения вопросов местного значения в пределах территории, на которой было учреждено территориальное общественное самоуправление</w:t>
      </w:r>
      <w:proofErr w:type="gramStart"/>
      <w:r w:rsidRPr="00EC7EF2">
        <w:rPr>
          <w:sz w:val="28"/>
          <w:szCs w:val="28"/>
        </w:rPr>
        <w:t>.»;</w:t>
      </w:r>
      <w:proofErr w:type="gramEnd"/>
    </w:p>
    <w:p w:rsidR="00A3309C" w:rsidRDefault="00B06789" w:rsidP="00A330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C7EF2">
        <w:rPr>
          <w:sz w:val="28"/>
          <w:szCs w:val="28"/>
        </w:rPr>
        <w:t>2) дополнить частью 9</w:t>
      </w:r>
      <w:r w:rsidRPr="00EC7EF2">
        <w:rPr>
          <w:sz w:val="28"/>
          <w:szCs w:val="28"/>
          <w:vertAlign w:val="superscript"/>
        </w:rPr>
        <w:t xml:space="preserve">1 </w:t>
      </w:r>
      <w:r w:rsidRPr="00EC7EF2">
        <w:rPr>
          <w:sz w:val="28"/>
          <w:szCs w:val="28"/>
        </w:rPr>
        <w:t>следующего содержания:</w:t>
      </w:r>
    </w:p>
    <w:p w:rsidR="00B06789" w:rsidRDefault="00B06789" w:rsidP="00A3309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C7EF2">
        <w:rPr>
          <w:sz w:val="28"/>
          <w:szCs w:val="28"/>
        </w:rPr>
        <w:t>«9</w:t>
      </w:r>
      <w:r w:rsidRPr="00EC7EF2">
        <w:rPr>
          <w:sz w:val="28"/>
          <w:szCs w:val="28"/>
          <w:vertAlign w:val="superscript"/>
        </w:rPr>
        <w:t>1</w:t>
      </w:r>
      <w:r w:rsidRPr="00EC7EF2">
        <w:rPr>
          <w:sz w:val="28"/>
          <w:szCs w:val="28"/>
        </w:rPr>
        <w:t>. Устав территориального общественного самоуправления не может предусм</w:t>
      </w:r>
      <w:r w:rsidR="00C0115C">
        <w:rPr>
          <w:sz w:val="28"/>
          <w:szCs w:val="28"/>
        </w:rPr>
        <w:t>атривать обязательность членства</w:t>
      </w:r>
      <w:r w:rsidR="00CF783A">
        <w:rPr>
          <w:sz w:val="28"/>
          <w:szCs w:val="28"/>
        </w:rPr>
        <w:t>.</w:t>
      </w:r>
      <w:r w:rsidRPr="00EC7EF2">
        <w:rPr>
          <w:sz w:val="28"/>
          <w:szCs w:val="28"/>
        </w:rPr>
        <w:t>».</w:t>
      </w:r>
    </w:p>
    <w:p w:rsidR="003C4A2C" w:rsidRPr="00EC7EF2" w:rsidRDefault="003C4A2C" w:rsidP="003C4A2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3C4A2C" w:rsidRPr="00EC7EF2" w:rsidRDefault="003C4A2C" w:rsidP="003C4A2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EC7EF2">
        <w:rPr>
          <w:sz w:val="28"/>
          <w:szCs w:val="28"/>
        </w:rPr>
        <w:t>Пункт 1 статьи 31</w:t>
      </w:r>
      <w:r w:rsidRPr="00EC7EF2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EC7EF2">
        <w:rPr>
          <w:sz w:val="28"/>
          <w:szCs w:val="28"/>
        </w:rPr>
        <w:t xml:space="preserve">Федерального закона от 12 января 1996 года № 7-ФЗ </w:t>
      </w:r>
      <w:r>
        <w:rPr>
          <w:sz w:val="28"/>
          <w:szCs w:val="28"/>
        </w:rPr>
        <w:br/>
      </w:r>
      <w:r w:rsidRPr="00EC7EF2">
        <w:rPr>
          <w:sz w:val="28"/>
          <w:szCs w:val="28"/>
        </w:rPr>
        <w:t xml:space="preserve">«О некоммерческих организациях» (Собрание законодательства Российской </w:t>
      </w:r>
      <w:r w:rsidRPr="00EC7EF2">
        <w:rPr>
          <w:sz w:val="28"/>
          <w:szCs w:val="28"/>
        </w:rPr>
        <w:lastRenderedPageBreak/>
        <w:t xml:space="preserve">Федерации, 1996, № 3, ст. 145; 2010, № 15, ст. 1736; 2011, № 29, ст. 4291; 2012, № 53, ст. 7650; 2013, № 27, ст. 3464, ст. 3477; № 52, </w:t>
      </w:r>
      <w:r>
        <w:rPr>
          <w:sz w:val="28"/>
          <w:szCs w:val="28"/>
        </w:rPr>
        <w:t xml:space="preserve">ст. 6961; 2014, № 42, </w:t>
      </w:r>
      <w:r w:rsidRPr="00EC7EF2">
        <w:rPr>
          <w:sz w:val="28"/>
          <w:szCs w:val="28"/>
        </w:rPr>
        <w:t>ст. 5611; № 45, ст. 6139;</w:t>
      </w:r>
      <w:proofErr w:type="gramEnd"/>
      <w:r w:rsidRPr="00EC7E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C7EF2">
        <w:rPr>
          <w:sz w:val="28"/>
          <w:szCs w:val="28"/>
        </w:rPr>
        <w:t>52, ст. 7551) дополнить подпунктом 19 следующего содержания:</w:t>
      </w:r>
    </w:p>
    <w:p w:rsidR="003C4A2C" w:rsidRPr="00C0115C" w:rsidRDefault="003C4A2C" w:rsidP="003C4A2C">
      <w:pPr>
        <w:spacing w:line="360" w:lineRule="auto"/>
        <w:ind w:firstLine="567"/>
        <w:jc w:val="both"/>
        <w:rPr>
          <w:sz w:val="28"/>
          <w:szCs w:val="28"/>
        </w:rPr>
      </w:pPr>
      <w:r w:rsidRPr="00EC7EF2">
        <w:rPr>
          <w:sz w:val="28"/>
          <w:szCs w:val="28"/>
        </w:rPr>
        <w:t xml:space="preserve">«19) развитие территориального общественного самоуправления </w:t>
      </w:r>
      <w:r w:rsidRPr="00EC7EF2">
        <w:rPr>
          <w:sz w:val="28"/>
          <w:szCs w:val="28"/>
        </w:rPr>
        <w:br/>
        <w:t>и поддержка гражданских инициатив по решению вопросов местного значения</w:t>
      </w:r>
      <w:proofErr w:type="gramStart"/>
      <w:r w:rsidRPr="00EC7EF2">
        <w:rPr>
          <w:sz w:val="28"/>
          <w:szCs w:val="28"/>
        </w:rPr>
        <w:t>.».</w:t>
      </w:r>
      <w:proofErr w:type="gramEnd"/>
    </w:p>
    <w:p w:rsidR="00B06789" w:rsidRDefault="003C4A2C" w:rsidP="003C4A2C">
      <w:pPr>
        <w:pStyle w:val="ConsPlusNormal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Статья 4</w:t>
      </w:r>
    </w:p>
    <w:p w:rsidR="00B06789" w:rsidRDefault="00B06789" w:rsidP="00B06789">
      <w:pPr>
        <w:overflowPunct/>
        <w:spacing w:line="360" w:lineRule="auto"/>
        <w:ind w:firstLine="709"/>
        <w:jc w:val="both"/>
      </w:pPr>
      <w:r>
        <w:rPr>
          <w:sz w:val="28"/>
          <w:szCs w:val="28"/>
        </w:rPr>
        <w:t xml:space="preserve">В пункте 4 части 8 статьи 3 Федерального закона от 5 мая 2014 года № 99-ФЗ «О внесении изменений в главу 4 части первой Гражданского кодекса Российской Федерации и о признании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 отдельных положений законодательных актов Российской Федерации» (Собрание законодательства Российской Федерации, 2014, № 19, ст. 2304; </w:t>
      </w:r>
      <w:r>
        <w:rPr>
          <w:rFonts w:eastAsia="Calibri"/>
          <w:sz w:val="28"/>
          <w:szCs w:val="28"/>
        </w:rPr>
        <w:t xml:space="preserve">2015, № 27, ст. 4001; 2015, № 29 (часть I), ст. 4342; 2015, № 48 (часть I), ст. 6722; 2016, № 27 (часть I), ст. 4169) </w:t>
      </w:r>
      <w:r>
        <w:rPr>
          <w:sz w:val="28"/>
          <w:szCs w:val="28"/>
        </w:rPr>
        <w:t>слова «и территориальным общественным самоуправлениям» исключить.</w:t>
      </w:r>
    </w:p>
    <w:p w:rsidR="00B06789" w:rsidRDefault="003C4A2C" w:rsidP="00B06789">
      <w:pPr>
        <w:pStyle w:val="ConsPlusNormal"/>
        <w:spacing w:line="360" w:lineRule="auto"/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Статья 5</w:t>
      </w:r>
    </w:p>
    <w:p w:rsidR="00B06789" w:rsidRDefault="00B06789" w:rsidP="00B06789">
      <w:pPr>
        <w:pStyle w:val="ConsPlusNormal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Настоящий Федеральный закон вступает в силу со дня его официального опубликования.</w:t>
      </w:r>
    </w:p>
    <w:p w:rsidR="00B06789" w:rsidRDefault="00B06789" w:rsidP="00B06789">
      <w:pPr>
        <w:rPr>
          <w:b/>
          <w:sz w:val="28"/>
          <w:szCs w:val="28"/>
        </w:rPr>
      </w:pPr>
    </w:p>
    <w:p w:rsidR="00B06789" w:rsidRDefault="00B06789" w:rsidP="00B067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Президент </w:t>
      </w:r>
    </w:p>
    <w:p w:rsidR="00B06789" w:rsidRDefault="00B06789" w:rsidP="00B06789">
      <w:r>
        <w:rPr>
          <w:b/>
          <w:sz w:val="28"/>
          <w:szCs w:val="28"/>
        </w:rPr>
        <w:t>Российской Федерации                                                                        В.В.Путин</w:t>
      </w:r>
    </w:p>
    <w:p w:rsidR="00D91BB7" w:rsidRDefault="00A3309C"/>
    <w:sectPr w:rsidR="00D91BB7" w:rsidSect="00D8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panose1 w:val="0200050300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89"/>
    <w:rsid w:val="00064DCC"/>
    <w:rsid w:val="00141907"/>
    <w:rsid w:val="001C5B34"/>
    <w:rsid w:val="003A2C13"/>
    <w:rsid w:val="003C4A2C"/>
    <w:rsid w:val="004E261B"/>
    <w:rsid w:val="006B4300"/>
    <w:rsid w:val="00951316"/>
    <w:rsid w:val="00A3309C"/>
    <w:rsid w:val="00A45EBA"/>
    <w:rsid w:val="00B06789"/>
    <w:rsid w:val="00BE65D6"/>
    <w:rsid w:val="00C0115C"/>
    <w:rsid w:val="00CC3CD3"/>
    <w:rsid w:val="00CF783A"/>
    <w:rsid w:val="00D86E25"/>
    <w:rsid w:val="00F0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7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06789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a5">
    <w:name w:val="Текст документа"/>
    <w:basedOn w:val="a"/>
    <w:uiPriority w:val="99"/>
    <w:semiHidden/>
    <w:rsid w:val="00B06789"/>
    <w:pPr>
      <w:ind w:firstLine="720"/>
      <w:jc w:val="both"/>
    </w:pPr>
    <w:rPr>
      <w:sz w:val="28"/>
    </w:rPr>
  </w:style>
  <w:style w:type="paragraph" w:customStyle="1" w:styleId="a6">
    <w:name w:val="Название закона"/>
    <w:basedOn w:val="a"/>
    <w:next w:val="a5"/>
    <w:uiPriority w:val="99"/>
    <w:semiHidden/>
    <w:rsid w:val="00B0678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uiPriority w:val="99"/>
    <w:semiHidden/>
    <w:rsid w:val="00B06789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06789"/>
    <w:rPr>
      <w:color w:val="0000FF"/>
      <w:u w:val="single"/>
    </w:rPr>
  </w:style>
  <w:style w:type="paragraph" w:customStyle="1" w:styleId="s1">
    <w:name w:val="s_1"/>
    <w:basedOn w:val="a"/>
    <w:rsid w:val="00064DC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89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7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06789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a5">
    <w:name w:val="Текст документа"/>
    <w:basedOn w:val="a"/>
    <w:uiPriority w:val="99"/>
    <w:semiHidden/>
    <w:rsid w:val="00B06789"/>
    <w:pPr>
      <w:ind w:firstLine="720"/>
      <w:jc w:val="both"/>
    </w:pPr>
    <w:rPr>
      <w:sz w:val="28"/>
    </w:rPr>
  </w:style>
  <w:style w:type="paragraph" w:customStyle="1" w:styleId="a6">
    <w:name w:val="Название закона"/>
    <w:basedOn w:val="a"/>
    <w:next w:val="a5"/>
    <w:uiPriority w:val="99"/>
    <w:semiHidden/>
    <w:rsid w:val="00B06789"/>
    <w:pPr>
      <w:suppressAutoHyphens/>
      <w:spacing w:after="480"/>
      <w:jc w:val="center"/>
    </w:pPr>
    <w:rPr>
      <w:b/>
      <w:sz w:val="36"/>
    </w:rPr>
  </w:style>
  <w:style w:type="paragraph" w:customStyle="1" w:styleId="ConsPlusNormal">
    <w:name w:val="ConsPlusNormal"/>
    <w:uiPriority w:val="99"/>
    <w:semiHidden/>
    <w:rsid w:val="00B06789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06789"/>
    <w:rPr>
      <w:color w:val="0000FF"/>
      <w:u w:val="single"/>
    </w:rPr>
  </w:style>
  <w:style w:type="paragraph" w:customStyle="1" w:styleId="s1">
    <w:name w:val="s_1"/>
    <w:basedOn w:val="a"/>
    <w:rsid w:val="00064DC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7FE9F-166F-4716-97FC-A6D829D5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*</cp:lastModifiedBy>
  <cp:revision>3</cp:revision>
  <dcterms:created xsi:type="dcterms:W3CDTF">2018-01-30T09:52:00Z</dcterms:created>
  <dcterms:modified xsi:type="dcterms:W3CDTF">2018-01-30T09:53:00Z</dcterms:modified>
</cp:coreProperties>
</file>